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1D" w:rsidRDefault="007D0E71">
      <w:pPr>
        <w:rPr>
          <w:rFonts w:ascii="Arial" w:hAnsi="Arial" w:cs="Arial"/>
          <w:b/>
          <w:sz w:val="40"/>
          <w:szCs w:val="40"/>
        </w:rPr>
      </w:pPr>
      <w:r w:rsidRPr="007D0E7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7D0E71">
        <w:rPr>
          <w:rFonts w:ascii="Arial" w:hAnsi="Arial" w:cs="Arial"/>
          <w:b/>
          <w:sz w:val="40"/>
          <w:szCs w:val="40"/>
        </w:rPr>
        <w:t>Welington</w:t>
      </w:r>
      <w:proofErr w:type="spellEnd"/>
      <w:r w:rsidRPr="007D0E71">
        <w:rPr>
          <w:rFonts w:ascii="Arial" w:hAnsi="Arial" w:cs="Arial"/>
          <w:b/>
          <w:sz w:val="40"/>
          <w:szCs w:val="40"/>
        </w:rPr>
        <w:t xml:space="preserve"> da Silva Sodré</w:t>
      </w:r>
    </w:p>
    <w:p w:rsidR="007D0E71" w:rsidRP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 w:rsidRPr="007D0E71">
        <w:rPr>
          <w:rFonts w:ascii="Arial" w:hAnsi="Arial" w:cs="Arial"/>
          <w:sz w:val="24"/>
          <w:szCs w:val="24"/>
        </w:rPr>
        <w:t>Brasileiro, Casado, 23 anos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 w:rsidRPr="007D0E71">
        <w:rPr>
          <w:rFonts w:ascii="Arial" w:hAnsi="Arial" w:cs="Arial"/>
          <w:sz w:val="24"/>
          <w:szCs w:val="24"/>
        </w:rPr>
        <w:t xml:space="preserve">Rua: Luíza </w:t>
      </w:r>
      <w:proofErr w:type="spellStart"/>
      <w:r w:rsidRPr="007D0E71">
        <w:rPr>
          <w:rFonts w:ascii="Arial" w:hAnsi="Arial" w:cs="Arial"/>
          <w:sz w:val="24"/>
          <w:szCs w:val="24"/>
        </w:rPr>
        <w:t>Barbuth</w:t>
      </w:r>
      <w:proofErr w:type="spellEnd"/>
      <w:r w:rsidRPr="007D0E71">
        <w:rPr>
          <w:rFonts w:ascii="Arial" w:hAnsi="Arial" w:cs="Arial"/>
          <w:sz w:val="24"/>
          <w:szCs w:val="24"/>
        </w:rPr>
        <w:t>, Nº27</w:t>
      </w:r>
    </w:p>
    <w:p w:rsidR="007D0E71" w:rsidRDefault="00B83617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</w:t>
      </w:r>
      <w:r w:rsidR="007D0E71">
        <w:rPr>
          <w:rFonts w:ascii="Arial" w:hAnsi="Arial" w:cs="Arial"/>
          <w:sz w:val="24"/>
          <w:szCs w:val="24"/>
        </w:rPr>
        <w:t xml:space="preserve">ro: Parque Laranjeiras, </w:t>
      </w:r>
      <w:proofErr w:type="spellStart"/>
      <w:r w:rsidR="007D0E71">
        <w:rPr>
          <w:rFonts w:ascii="Arial" w:hAnsi="Arial" w:cs="Arial"/>
          <w:sz w:val="24"/>
          <w:szCs w:val="24"/>
        </w:rPr>
        <w:t>Cachoeiro</w:t>
      </w:r>
      <w:proofErr w:type="spellEnd"/>
      <w:r w:rsidR="007D0E71">
        <w:rPr>
          <w:rFonts w:ascii="Arial" w:hAnsi="Arial" w:cs="Arial"/>
          <w:sz w:val="24"/>
          <w:szCs w:val="24"/>
        </w:rPr>
        <w:t xml:space="preserve"> de Itapemirim- ES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(28) 9 9948-0052 / (28) 9 9994-4806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</w:p>
    <w:p w:rsidR="007D0E71" w:rsidRDefault="007D0E71" w:rsidP="007D0E71">
      <w:pPr>
        <w:pStyle w:val="SemEspaamento"/>
        <w:rPr>
          <w:rFonts w:ascii="Arial" w:hAnsi="Arial" w:cs="Arial"/>
          <w:b/>
          <w:sz w:val="24"/>
          <w:szCs w:val="24"/>
        </w:rPr>
      </w:pPr>
      <w:r w:rsidRPr="007D0E71">
        <w:rPr>
          <w:rFonts w:ascii="Arial" w:hAnsi="Arial" w:cs="Arial"/>
          <w:b/>
          <w:sz w:val="24"/>
          <w:szCs w:val="24"/>
        </w:rPr>
        <w:t>Formação: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grau incompleto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Escola: Professor </w:t>
      </w:r>
      <w:proofErr w:type="spellStart"/>
      <w:r>
        <w:rPr>
          <w:rFonts w:ascii="Arial" w:hAnsi="Arial" w:cs="Arial"/>
          <w:sz w:val="24"/>
          <w:szCs w:val="24"/>
        </w:rPr>
        <w:t>Quintiliano</w:t>
      </w:r>
      <w:proofErr w:type="spellEnd"/>
      <w:r>
        <w:rPr>
          <w:rFonts w:ascii="Arial" w:hAnsi="Arial" w:cs="Arial"/>
          <w:sz w:val="24"/>
          <w:szCs w:val="24"/>
        </w:rPr>
        <w:t xml:space="preserve"> de Azevedo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DVD informática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empilhadeira</w:t>
      </w:r>
    </w:p>
    <w:p w:rsidR="007D0E71" w:rsidRDefault="007D0E71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proofErr w:type="spellStart"/>
      <w:r>
        <w:rPr>
          <w:rFonts w:ascii="Arial" w:hAnsi="Arial" w:cs="Arial"/>
          <w:sz w:val="24"/>
          <w:szCs w:val="24"/>
        </w:rPr>
        <w:t>Sest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Senat</w:t>
      </w:r>
      <w:proofErr w:type="spellEnd"/>
    </w:p>
    <w:p w:rsidR="001E3ECC" w:rsidRDefault="001E3ECC" w:rsidP="007D0E71">
      <w:pPr>
        <w:pStyle w:val="SemEspaamento"/>
        <w:rPr>
          <w:rFonts w:ascii="Arial" w:hAnsi="Arial" w:cs="Arial"/>
          <w:sz w:val="24"/>
          <w:szCs w:val="24"/>
        </w:rPr>
      </w:pPr>
    </w:p>
    <w:p w:rsidR="002119F6" w:rsidRPr="002119F6" w:rsidRDefault="002119F6" w:rsidP="007D0E71">
      <w:pPr>
        <w:pStyle w:val="SemEspaamento"/>
        <w:rPr>
          <w:rFonts w:ascii="Arial" w:hAnsi="Arial" w:cs="Arial"/>
          <w:b/>
          <w:sz w:val="24"/>
          <w:szCs w:val="24"/>
        </w:rPr>
      </w:pPr>
      <w:r w:rsidRPr="002119F6">
        <w:rPr>
          <w:rFonts w:ascii="Arial" w:hAnsi="Arial" w:cs="Arial"/>
          <w:b/>
          <w:sz w:val="24"/>
          <w:szCs w:val="24"/>
        </w:rPr>
        <w:t>Cargo pretendido:</w:t>
      </w:r>
    </w:p>
    <w:p w:rsidR="002119F6" w:rsidRDefault="002119F6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</w:t>
      </w:r>
    </w:p>
    <w:p w:rsidR="002119F6" w:rsidRDefault="002119F6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B</w:t>
      </w:r>
    </w:p>
    <w:p w:rsidR="002119F6" w:rsidRDefault="002119F6" w:rsidP="007D0E71">
      <w:pPr>
        <w:pStyle w:val="SemEspaamento"/>
        <w:rPr>
          <w:rFonts w:ascii="Arial" w:hAnsi="Arial" w:cs="Arial"/>
          <w:sz w:val="24"/>
          <w:szCs w:val="24"/>
        </w:rPr>
      </w:pPr>
    </w:p>
    <w:p w:rsidR="001E3ECC" w:rsidRDefault="001E3ECC" w:rsidP="007D0E71">
      <w:pPr>
        <w:pStyle w:val="SemEspaamento"/>
        <w:rPr>
          <w:rFonts w:ascii="Arial" w:hAnsi="Arial" w:cs="Arial"/>
          <w:b/>
          <w:sz w:val="24"/>
          <w:szCs w:val="24"/>
        </w:rPr>
      </w:pPr>
      <w:r w:rsidRPr="001E3ECC">
        <w:rPr>
          <w:rFonts w:ascii="Arial" w:hAnsi="Arial" w:cs="Arial"/>
          <w:b/>
          <w:sz w:val="24"/>
          <w:szCs w:val="24"/>
        </w:rPr>
        <w:t>Experiência Profissional:</w:t>
      </w:r>
    </w:p>
    <w:p w:rsidR="001E3ECC" w:rsidRDefault="001E3ECC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Itabira Agro Industrial </w:t>
      </w:r>
      <w:proofErr w:type="gramStart"/>
      <w:r>
        <w:rPr>
          <w:rFonts w:ascii="Arial" w:hAnsi="Arial" w:cs="Arial"/>
          <w:sz w:val="24"/>
          <w:szCs w:val="24"/>
        </w:rPr>
        <w:t>s/a</w:t>
      </w:r>
      <w:proofErr w:type="gramEnd"/>
      <w:r>
        <w:rPr>
          <w:rFonts w:ascii="Arial" w:hAnsi="Arial" w:cs="Arial"/>
          <w:sz w:val="24"/>
          <w:szCs w:val="24"/>
        </w:rPr>
        <w:t xml:space="preserve"> – Fábrica de cimento Nassau</w:t>
      </w:r>
    </w:p>
    <w:p w:rsidR="001E3ECC" w:rsidRDefault="001E3ECC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Carregador</w:t>
      </w:r>
    </w:p>
    <w:p w:rsidR="001E3ECC" w:rsidRPr="001E3ECC" w:rsidRDefault="001E3ECC" w:rsidP="007D0E7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03/10 á 11/13</w:t>
      </w:r>
    </w:p>
    <w:sectPr w:rsidR="001E3ECC" w:rsidRPr="001E3ECC" w:rsidSect="00034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E71"/>
    <w:rsid w:val="00034A1D"/>
    <w:rsid w:val="001E3ECC"/>
    <w:rsid w:val="002119F6"/>
    <w:rsid w:val="007D0E71"/>
    <w:rsid w:val="00B83617"/>
    <w:rsid w:val="00CE352E"/>
    <w:rsid w:val="00F3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0E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2014-03-26T15:35:00Z</cp:lastPrinted>
  <dcterms:created xsi:type="dcterms:W3CDTF">2014-02-28T13:59:00Z</dcterms:created>
  <dcterms:modified xsi:type="dcterms:W3CDTF">2014-03-26T15:36:00Z</dcterms:modified>
</cp:coreProperties>
</file>