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center"/>
        <w:rPr>
          <w:rFonts w:ascii="Arial" w:hAnsi="Arial" w:cs="Arial" w:eastAsia="Arial"/>
          <w:color w:val="00000A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00000A"/>
          <w:spacing w:val="0"/>
          <w:position w:val="0"/>
          <w:sz w:val="36"/>
          <w:u w:val="single"/>
          <w:shd w:fill="auto" w:val="clear"/>
        </w:rPr>
        <w:t xml:space="preserve">Renata Garro de Senna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Rua dos Artistas, 50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Residencial de Itaparica- Vila Velha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0" w:firstLine="0"/>
        <w:jc w:val="center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Telefone: (27) 99853-9804 e (27) 3061-2979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0" w:firstLine="0"/>
        <w:jc w:val="center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E-mail rgs.vix@gmail.com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0" w:firstLine="0"/>
        <w:jc w:val="center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Idade: 46 anos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left"/>
          <w:cantSplit w:val="1"/>
        </w:trPr>
        <w:tc>
          <w:tcPr>
            <w:tcW w:w="864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4"/>
                <w:shd w:fill="auto" w:val="clear"/>
              </w:rPr>
              <w:t xml:space="preserve">Objetivo</w:t>
            </w:r>
          </w:p>
        </w:tc>
      </w:tr>
    </w:tbl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Excelência no atendimento a cliente, superando resultados impostos pela empresa, agregando assim, resultados profissionais e pessoais.</w:t>
      </w:r>
    </w:p>
    <w:tbl>
      <w:tblPr/>
      <w:tblGrid>
        <w:gridCol w:w="8644"/>
      </w:tblGrid>
      <w:tr>
        <w:trPr>
          <w:trHeight w:val="1" w:hRule="atLeast"/>
          <w:jc w:val="left"/>
          <w:cantSplit w:val="1"/>
        </w:trPr>
        <w:tc>
          <w:tcPr>
            <w:tcW w:w="864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4"/>
                <w:shd w:fill="auto" w:val="clear"/>
              </w:rPr>
              <w:t xml:space="preserve">Formação Acadêmica </w:t>
            </w:r>
          </w:p>
        </w:tc>
      </w:tr>
    </w:tbl>
    <w:p>
      <w:pPr>
        <w:tabs>
          <w:tab w:val="left" w:pos="708" w:leader="none"/>
        </w:tabs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tabs>
          <w:tab w:val="left" w:pos="708" w:leader="none"/>
        </w:tabs>
        <w:suppressAutoHyphens w:val="true"/>
        <w:spacing w:before="0" w:after="0" w:line="276"/>
        <w:ind w:right="0" w:left="36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Tecnólogo em Administração com Habilitação em Marketing e Vendas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36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Instituição: FAESA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36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Conclusão 2003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36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left"/>
          <w:cantSplit w:val="1"/>
        </w:trPr>
        <w:tc>
          <w:tcPr>
            <w:tcW w:w="864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A"/>
                <w:spacing w:val="0"/>
                <w:position w:val="0"/>
                <w:sz w:val="22"/>
                <w:shd w:fill="auto" w:val="clear"/>
              </w:rPr>
              <w:br/>
            </w: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4"/>
                <w:shd w:fill="auto" w:val="clear"/>
              </w:rPr>
              <w:t xml:space="preserve">Informações Adicionais </w:t>
            </w:r>
          </w:p>
        </w:tc>
      </w:tr>
    </w:tbl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tabs>
          <w:tab w:val="left" w:pos="708" w:leader="none"/>
        </w:tabs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Facilidade da adaptação a trabalhos em equipe e as mudanças exigidas pelos novos contextos de trabalho, liderança, iniciativa, disponibilidade, dinamismo, motivação, comprometimento e organização.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36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4"/>
                <w:shd w:fill="auto" w:val="clear"/>
              </w:rPr>
              <w:t xml:space="preserve">Experiência Profissional </w:t>
            </w:r>
          </w:p>
        </w:tc>
      </w:tr>
    </w:tbl>
    <w:p>
      <w:pPr>
        <w:tabs>
          <w:tab w:val="left" w:pos="708" w:leader="none"/>
        </w:tabs>
        <w:suppressAutoHyphens w:val="true"/>
        <w:spacing w:before="0" w:after="0" w:line="276"/>
        <w:ind w:right="0" w:left="720" w:firstLine="0"/>
        <w:jc w:val="left"/>
        <w:rPr>
          <w:rFonts w:ascii="Arial" w:hAnsi="Arial" w:cs="Arial" w:eastAsia="Arial"/>
          <w:b/>
          <w:color w:val="00000A"/>
          <w:spacing w:val="0"/>
          <w:position w:val="0"/>
          <w:sz w:val="22"/>
          <w:shd w:fill="auto" w:val="clear"/>
        </w:rPr>
      </w:pPr>
    </w:p>
    <w:p>
      <w:pPr>
        <w:tabs>
          <w:tab w:val="left" w:pos="708" w:leader="none"/>
        </w:tabs>
        <w:suppressAutoHyphens w:val="true"/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tabs>
          <w:tab w:val="left" w:pos="708" w:leader="none"/>
        </w:tabs>
        <w:suppressAutoHyphens w:val="true"/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Arial" w:hAnsi="Arial" w:cs="Arial" w:eastAsia="Arial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A"/>
          <w:spacing w:val="0"/>
          <w:position w:val="0"/>
          <w:sz w:val="22"/>
          <w:shd w:fill="auto" w:val="clear"/>
        </w:rPr>
        <w:t xml:space="preserve">2014-2015- Hospital Vila Velha S/A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Recepcionista de Pronto Socorro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Atendimento, liberação de consultas e exames de pronto socorro.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Especialidades de atendimento: Ortopedia, Cardiologia, Clinico Geral, Neurologia e Ginicologia.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3"/>
        </w:numPr>
        <w:tabs>
          <w:tab w:val="left" w:pos="708" w:leader="none"/>
        </w:tabs>
        <w:suppressAutoHyphens w:val="true"/>
        <w:spacing w:before="0" w:after="0" w:line="276"/>
        <w:ind w:right="0" w:left="786" w:hanging="360"/>
        <w:jc w:val="left"/>
        <w:rPr>
          <w:rFonts w:ascii="Arial" w:hAnsi="Arial" w:cs="Arial" w:eastAsia="Arial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A"/>
          <w:spacing w:val="0"/>
          <w:position w:val="0"/>
          <w:sz w:val="22"/>
          <w:shd w:fill="auto" w:val="clear"/>
        </w:rPr>
        <w:t xml:space="preserve">2011-2013- Hospital Santa Mônica S/A.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Recepcionsita de Consulta Eletiva.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Atendimento a pacientes. liberação de consultas e exames.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Liberação de guias de diversos planos de saúde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Atendimento de várias especiladades: Cardiologia, dermatologia, Endócrinologia, Psicologia, Otorrinolaringologia, Pediatria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Responsável pela arrumação dos consultórios médicos e realização de eletrocardiograma.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tabs>
          <w:tab w:val="left" w:pos="708" w:leader="none"/>
        </w:tabs>
        <w:suppressAutoHyphens w:val="true"/>
        <w:spacing w:before="0" w:after="0" w:line="276"/>
        <w:ind w:right="0" w:left="786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A"/>
          <w:spacing w:val="0"/>
          <w:position w:val="0"/>
          <w:sz w:val="22"/>
          <w:shd w:fill="auto" w:val="clear"/>
        </w:rPr>
        <w:t xml:space="preserve">2008-2010-Servipeças Comércio e Serviços Ltda.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20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Vendedora de Televendas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Vendas de peças de refrigeração e climatização. Prospecção de novos clientes, giro de carteira ativa e pós-venda.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8"/>
        </w:numPr>
        <w:tabs>
          <w:tab w:val="left" w:pos="708" w:leader="none"/>
        </w:tabs>
        <w:suppressAutoHyphens w:val="true"/>
        <w:spacing w:before="0" w:after="0" w:line="276"/>
        <w:ind w:right="0" w:left="786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A"/>
          <w:spacing w:val="0"/>
          <w:position w:val="0"/>
          <w:sz w:val="22"/>
          <w:shd w:fill="auto" w:val="clear"/>
        </w:rPr>
        <w:t xml:space="preserve">2002-2005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– </w:t>
      </w:r>
      <w:r>
        <w:rPr>
          <w:rFonts w:ascii="Arial" w:hAnsi="Arial" w:cs="Arial" w:eastAsia="Arial"/>
          <w:b/>
          <w:color w:val="00000A"/>
          <w:spacing w:val="0"/>
          <w:position w:val="0"/>
          <w:sz w:val="22"/>
          <w:shd w:fill="auto" w:val="clear"/>
        </w:rPr>
        <w:t xml:space="preserve">Brasil Center Telecomunicações Ltda. (Call Center Embratel)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Representante de Serviço MMA Pleno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Atendimento a clientes de faturas e cobranças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0"/>
        </w:numPr>
        <w:tabs>
          <w:tab w:val="left" w:pos="708" w:leader="none"/>
        </w:tabs>
        <w:suppressAutoHyphens w:val="true"/>
        <w:spacing w:before="0" w:after="0" w:line="276"/>
        <w:ind w:right="0" w:left="786" w:hanging="36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A"/>
          <w:spacing w:val="0"/>
          <w:position w:val="0"/>
          <w:sz w:val="22"/>
          <w:shd w:fill="auto" w:val="clear"/>
        </w:rPr>
        <w:t xml:space="preserve">2000-2001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00000A"/>
          <w:spacing w:val="0"/>
          <w:position w:val="0"/>
          <w:sz w:val="22"/>
          <w:shd w:fill="auto" w:val="clear"/>
        </w:rPr>
        <w:t xml:space="preserve">PHS Saúde Ltda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Atendente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Atendimento a clientes do plano de saúde. Liberação de consultas e exames. Reversãod e cancelamento</w:t>
      </w: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tabs>
          <w:tab w:val="left" w:pos="708" w:leader="none"/>
        </w:tabs>
        <w:suppressAutoHyphens w:val="true"/>
        <w:spacing w:before="0" w:after="0" w:line="276"/>
        <w:ind w:right="0" w:left="786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1" w:sz="4"/>
              <w:left w:val="single" w:color="000001" w:sz="4"/>
              <w:bottom w:val="single" w:color="000001" w:sz="4"/>
              <w:right w:val="single" w:color="000001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A"/>
                <w:spacing w:val="0"/>
                <w:position w:val="0"/>
                <w:sz w:val="24"/>
                <w:shd w:fill="auto" w:val="clear"/>
              </w:rPr>
              <w:t xml:space="preserve">Qualificações e Atividades Complementares </w:t>
            </w:r>
          </w:p>
        </w:tc>
      </w:tr>
    </w:tbl>
    <w:p>
      <w:pPr>
        <w:tabs>
          <w:tab w:val="left" w:pos="708" w:leader="none"/>
        </w:tabs>
        <w:suppressAutoHyphens w:val="true"/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6"/>
        </w:numPr>
        <w:tabs>
          <w:tab w:val="left" w:pos="708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Informática: Pacote Office: Windows, Word, Excel, Power Point e Internet </w:t>
      </w:r>
    </w:p>
    <w:p>
      <w:pPr>
        <w:numPr>
          <w:ilvl w:val="0"/>
          <w:numId w:val="36"/>
        </w:numPr>
        <w:tabs>
          <w:tab w:val="left" w:pos="708" w:leader="none"/>
        </w:tabs>
        <w:suppressAutoHyphens w:val="true"/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Curso de Excelência no Atendimento ao Cliente </w:t>
      </w:r>
    </w:p>
    <w:p>
      <w:pPr>
        <w:numPr>
          <w:ilvl w:val="0"/>
          <w:numId w:val="36"/>
        </w:numPr>
        <w:tabs>
          <w:tab w:val="left" w:pos="708" w:leader="none"/>
        </w:tabs>
        <w:suppressAutoHyphens w:val="true"/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Curso de Operador de Telemarketing para Call Center</w:t>
      </w:r>
    </w:p>
    <w:p>
      <w:pPr>
        <w:numPr>
          <w:ilvl w:val="0"/>
          <w:numId w:val="36"/>
        </w:numPr>
        <w:tabs>
          <w:tab w:val="left" w:pos="708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Curso de Motivação Emocional Empresarial e Pessoal</w:t>
      </w:r>
    </w:p>
    <w:p>
      <w:pPr>
        <w:numPr>
          <w:ilvl w:val="0"/>
          <w:numId w:val="36"/>
        </w:numPr>
        <w:tabs>
          <w:tab w:val="left" w:pos="708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Certificação ISSO 9000/9001</w:t>
      </w:r>
    </w:p>
    <w:p>
      <w:pPr>
        <w:numPr>
          <w:ilvl w:val="0"/>
          <w:numId w:val="36"/>
        </w:numPr>
        <w:tabs>
          <w:tab w:val="left" w:pos="708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1º Fórum de Marketing Digital</w:t>
      </w:r>
    </w:p>
    <w:p>
      <w:pPr>
        <w:numPr>
          <w:ilvl w:val="0"/>
          <w:numId w:val="36"/>
        </w:numPr>
        <w:tabs>
          <w:tab w:val="left" w:pos="708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Curso de Neolinguística para vendedor em PNL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3">
    <w:abstractNumId w:val="24"/>
  </w:num>
  <w:num w:numId="25">
    <w:abstractNumId w:val="18"/>
  </w:num>
  <w:num w:numId="28">
    <w:abstractNumId w:val="12"/>
  </w:num>
  <w:num w:numId="30">
    <w:abstractNumId w:val="6"/>
  </w:num>
  <w:num w:numId="3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