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LAYS LOURENÇO TREVEZAN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Arial" w:cs="Arial" w:eastAsia="Arial" w:hAnsi="Arial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/200</w:t>
      </w:r>
      <w:r w:rsidDel="00000000" w:rsidR="00000000" w:rsidRPr="00000000">
        <w:rPr>
          <w:rFonts w:ascii="Arial" w:cs="Arial" w:eastAsia="Arial" w:hAnsi="Arial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Endereço: Rua </w:t>
      </w:r>
      <w:r w:rsidDel="00000000" w:rsidR="00000000" w:rsidRPr="00000000">
        <w:rPr>
          <w:rFonts w:ascii="Arial" w:cs="Arial" w:eastAsia="Arial" w:hAnsi="Arial"/>
          <w:rtl w:val="0"/>
        </w:rPr>
        <w:t xml:space="preserve">Giovani Costa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Bairro Abelardo Machado – Cachoeiro de Itapemirim - ES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Telefone: (28) 9</w:t>
      </w:r>
      <w:r w:rsidDel="00000000" w:rsidR="00000000" w:rsidRPr="00000000">
        <w:rPr>
          <w:rFonts w:ascii="Arial" w:cs="Arial" w:eastAsia="Arial" w:hAnsi="Arial"/>
          <w:rtl w:val="0"/>
        </w:rPr>
        <w:t xml:space="preserve">9925-7065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rtl w:val="0"/>
        </w:rPr>
        <w:t xml:space="preserve">laystrevezan16lt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@gmail.com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Fundamental Completo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Cursando Ensino Superior em Biomedicina no primeiro período, noturno – Faculdade Multivix Cachoeiro de Itapemirim- ES.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COMENTÁRIOS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Desde já agradeço a oportunidade, deixando claro de que estou interessada em chances de aprender cada vez mais e obter conhecimentos, buscando assim, novas oportunidades.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Cachoeiro de Itapemirim – ES</w:t>
      </w:r>
    </w:p>
    <w:p w:rsidR="00000000" w:rsidDel="00000000" w:rsidP="00000000" w:rsidRDefault="00000000" w:rsidRPr="00000000">
      <w:pPr>
        <w:contextualSpacing w:val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                         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Lays Lourenço Trevezan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</w:t>
      </w:r>
    </w:p>
    <w:p w:rsidR="00000000" w:rsidDel="00000000" w:rsidP="00000000" w:rsidRDefault="00000000" w:rsidRPr="00000000">
      <w:pPr>
        <w:contextualSpacing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.                 </w:t>
      </w:r>
    </w:p>
    <w:sectPr>
      <w:pgSz w:h="15840" w:w="12240"/>
      <w:pgMar w:bottom="851" w:top="709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