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54"/>
        <w:spacing w:after="0" w:before="0"/>
      </w:pPr>
      <w:r>
        <w:rPr>
          <w:rFonts w:ascii="Times New Roman" w:cs="Times New Roman" w:hAnsi="Times New Roman"/>
          <w:b/>
          <w:color w:val="00000A"/>
          <w:sz w:val="24"/>
          <w:szCs w:val="24"/>
          <w:lang w:val="pt-BR"/>
        </w:rPr>
        <w:t>‍‍</w:t>
      </w:r>
      <w:r>
        <w:rPr>
          <w:rFonts w:ascii="Times New Roman" w:cs="Times New Roman" w:hAnsi="Times New Roman"/>
          <w:b/>
          <w:color w:val="00000A"/>
          <w:sz w:val="24"/>
          <w:szCs w:val="24"/>
          <w:lang w:val="pt-BR"/>
        </w:rPr>
        <w:t>NAIARA CRISTINA PINHEIRO</w:t>
      </w:r>
    </w:p>
    <w:p>
      <w:pPr>
        <w:pStyle w:val="style0"/>
        <w:spacing w:after="0" w:before="0"/>
      </w:pPr>
      <w:r>
        <w:rPr>
          <w:rFonts w:ascii="Times New Roman" w:cs="Times New Roman" w:hAnsi="Times New Roman"/>
          <w:color w:val="00000A"/>
          <w:sz w:val="22"/>
          <w:szCs w:val="22"/>
          <w:lang w:val="pt-BR"/>
        </w:rPr>
        <w:t>Brasileira, casada, 26 anos - Rua: José Motta Fraga, n°178, São Cristovão, Vitória - Tel::3376-7429/ 99992-6320  - naiaraCP89@hotmail.com</w:t>
      </w:r>
    </w:p>
    <w:p>
      <w:pPr>
        <w:pStyle w:val="style0"/>
        <w:spacing w:after="0" w:before="0"/>
      </w:pPr>
      <w:r>
        <w:rPr/>
      </w:r>
    </w:p>
    <w:p>
      <w:pPr>
        <w:pStyle w:val="style0"/>
        <w:spacing w:after="0" w:before="0"/>
      </w:pPr>
      <w:r>
        <w:rPr/>
      </w:r>
    </w:p>
    <w:p>
      <w:pPr>
        <w:pStyle w:val="style0"/>
        <w:spacing w:after="0" w:before="0"/>
      </w:pPr>
      <w:bookmarkStart w:id="0" w:name="_GoBack"/>
      <w:bookmarkEnd w:id="0"/>
      <w:r>
        <w:rPr>
          <w:rFonts w:ascii="Times New Roman" w:cs="Times New Roman" w:hAnsi="Times New Roman"/>
          <w:b/>
          <w:color w:val="00000A"/>
          <w:sz w:val="24"/>
          <w:szCs w:val="24"/>
          <w:lang w:val="pt-BR"/>
        </w:rPr>
        <w:t>OBJETIVO</w:t>
      </w:r>
    </w:p>
    <w:p>
      <w:pPr>
        <w:pStyle w:val="style57"/>
        <w:numPr>
          <w:ilvl w:val="0"/>
          <w:numId w:val="4"/>
        </w:numPr>
        <w:spacing w:after="0" w:before="0"/>
      </w:pPr>
      <w:r>
        <w:rPr>
          <w:rFonts w:ascii="Times New Roman" w:cs="Times New Roman" w:hAnsi="Times New Roman"/>
          <w:color w:val="00000A"/>
          <w:sz w:val="24"/>
          <w:szCs w:val="24"/>
          <w:lang w:val="pt-BR"/>
        </w:rPr>
        <w:t>Desejo trabalhar na área Financeira.</w:t>
      </w:r>
    </w:p>
    <w:p>
      <w:pPr>
        <w:pStyle w:val="style57"/>
        <w:spacing w:after="0" w:before="0"/>
      </w:pPr>
      <w:r>
        <w:rPr/>
      </w:r>
    </w:p>
    <w:p>
      <w:pPr>
        <w:pStyle w:val="style57"/>
        <w:spacing w:after="0" w:before="0"/>
        <w:ind w:hanging="0" w:left="720" w:right="0"/>
      </w:pPr>
      <w:r>
        <w:rPr/>
      </w:r>
    </w:p>
    <w:p>
      <w:pPr>
        <w:pStyle w:val="style57"/>
        <w:spacing w:after="0" w:before="0"/>
        <w:ind w:hanging="0" w:left="720" w:right="0"/>
      </w:pPr>
      <w:r>
        <w:rPr/>
      </w:r>
    </w:p>
    <w:p>
      <w:pPr>
        <w:pStyle w:val="style57"/>
        <w:spacing w:after="0" w:before="0"/>
        <w:ind w:hanging="144" w:left="144" w:right="0"/>
      </w:pPr>
      <w:r>
        <w:rPr>
          <w:rFonts w:ascii="Times New Roman" w:cs="Times New Roman" w:hAnsi="Times New Roman"/>
          <w:b/>
          <w:color w:val="00000A"/>
          <w:sz w:val="24"/>
          <w:szCs w:val="24"/>
          <w:lang w:val="pt-BR"/>
        </w:rPr>
        <w:t>FORMAÇÃO</w:t>
      </w:r>
    </w:p>
    <w:p>
      <w:pPr>
        <w:pStyle w:val="style58"/>
        <w:spacing w:after="0" w:before="100"/>
      </w:pPr>
      <w:r>
        <w:rPr>
          <w:rFonts w:ascii="Times New Roman" w:cs="Times New Roman" w:hAnsi="Times New Roman"/>
          <w:b w:val="false"/>
          <w:color w:val="00000A"/>
          <w:sz w:val="24"/>
          <w:szCs w:val="24"/>
          <w:lang w:val="pt-BR"/>
        </w:rPr>
        <w:t>ENSINO MÉDIO- COMPLETO | 2007 | AFLORDIZIO CARVALHO DA SILVA</w:t>
      </w:r>
    </w:p>
    <w:p>
      <w:pPr>
        <w:pStyle w:val="style58"/>
        <w:spacing w:after="0" w:before="100"/>
      </w:pPr>
      <w:r>
        <w:rPr/>
      </w:r>
    </w:p>
    <w:p>
      <w:pPr>
        <w:pStyle w:val="style58"/>
        <w:spacing w:after="0" w:before="100"/>
      </w:pPr>
      <w:r>
        <w:rPr>
          <w:rFonts w:ascii="Times New Roman" w:cs="Times New Roman" w:hAnsi="Times New Roman"/>
          <w:color w:val="00000A"/>
          <w:sz w:val="24"/>
          <w:szCs w:val="24"/>
          <w:lang w:val="pt-BR"/>
        </w:rPr>
        <w:t>EXPERIÊNCIA PROFISSIONAL</w:t>
      </w:r>
    </w:p>
    <w:p>
      <w:pPr>
        <w:pStyle w:val="style58"/>
        <w:spacing w:after="0" w:before="100"/>
      </w:pPr>
      <w:r>
        <w:rPr/>
      </w:r>
    </w:p>
    <w:p>
      <w:pPr>
        <w:pStyle w:val="style0"/>
        <w:spacing w:after="0" w:before="0"/>
      </w:pPr>
      <w:r>
        <w:rPr>
          <w:rFonts w:ascii="Times New Roman" w:cs="Times New Roman" w:hAnsi="Times New Roman"/>
          <w:color w:val="00000A"/>
          <w:sz w:val="24"/>
          <w:szCs w:val="24"/>
          <w:lang w:val="pt-BR"/>
        </w:rPr>
        <w:t>LOJA DE CONFECÇÕES DODORA E CIA – 08 meses</w:t>
      </w:r>
    </w:p>
    <w:p>
      <w:pPr>
        <w:pStyle w:val="style67"/>
        <w:numPr>
          <w:ilvl w:val="0"/>
          <w:numId w:val="4"/>
        </w:numPr>
        <w:spacing w:after="0" w:before="0"/>
      </w:pPr>
      <w:r>
        <w:rPr>
          <w:rFonts w:ascii="Times New Roman" w:cs="Times New Roman" w:hAnsi="Times New Roman"/>
          <w:color w:val="00000A"/>
          <w:sz w:val="24"/>
          <w:szCs w:val="24"/>
          <w:lang w:val="pt-BR"/>
        </w:rPr>
        <w:t xml:space="preserve">Atendente </w:t>
      </w:r>
    </w:p>
    <w:p>
      <w:pPr>
        <w:pStyle w:val="style58"/>
        <w:spacing w:after="0" w:before="100"/>
      </w:pPr>
      <w:r>
        <w:rPr>
          <w:rFonts w:ascii="Times New Roman" w:cs="Times New Roman" w:hAnsi="Times New Roman"/>
          <w:b w:val="false"/>
          <w:color w:val="00000A"/>
          <w:sz w:val="24"/>
          <w:szCs w:val="24"/>
          <w:lang w:val="pt-BR"/>
        </w:rPr>
        <w:t>Escola de 1º Grau prof. octacílio lomba - 2007</w:t>
      </w:r>
    </w:p>
    <w:p>
      <w:pPr>
        <w:pStyle w:val="style57"/>
        <w:numPr>
          <w:ilvl w:val="0"/>
          <w:numId w:val="2"/>
        </w:numPr>
        <w:spacing w:after="0" w:before="0"/>
      </w:pPr>
      <w:r>
        <w:rPr>
          <w:rFonts w:ascii="Times New Roman" w:cs="Times New Roman" w:hAnsi="Times New Roman"/>
          <w:color w:val="00000A"/>
          <w:sz w:val="24"/>
          <w:szCs w:val="24"/>
          <w:lang w:val="pt-BR"/>
        </w:rPr>
        <w:t xml:space="preserve">Biblioteca – Serviço voluntário </w:t>
      </w:r>
    </w:p>
    <w:p>
      <w:pPr>
        <w:pStyle w:val="style57"/>
        <w:spacing w:after="0" w:before="0"/>
        <w:ind w:hanging="0" w:left="360" w:right="0"/>
      </w:pPr>
      <w:r>
        <w:rPr/>
      </w:r>
    </w:p>
    <w:p>
      <w:pPr>
        <w:pStyle w:val="style57"/>
        <w:numPr>
          <w:ilvl w:val="0"/>
          <w:numId w:val="2"/>
        </w:numPr>
        <w:spacing w:after="0" w:before="0"/>
      </w:pPr>
      <w:r>
        <w:rPr>
          <w:rFonts w:ascii="Times New Roman" w:cs="Times New Roman" w:hAnsi="Times New Roman"/>
          <w:color w:val="00000A"/>
          <w:sz w:val="24"/>
          <w:szCs w:val="24"/>
          <w:lang w:val="pt-BR"/>
        </w:rPr>
        <w:t>AGFS DERIVADOS DE PETRÓLEO LTDA. - 01 ano</w:t>
      </w:r>
    </w:p>
    <w:p>
      <w:pPr>
        <w:pStyle w:val="style57"/>
        <w:numPr>
          <w:ilvl w:val="0"/>
          <w:numId w:val="2"/>
        </w:numPr>
        <w:spacing w:after="0" w:before="0"/>
      </w:pPr>
      <w:r>
        <w:rPr>
          <w:rFonts w:ascii="Times New Roman" w:cs="Times New Roman" w:hAnsi="Times New Roman"/>
          <w:color w:val="00000A"/>
          <w:sz w:val="24"/>
          <w:szCs w:val="24"/>
          <w:lang w:val="pt-BR"/>
        </w:rPr>
        <w:t>Auxiliar de Escritório (Estágio)</w:t>
      </w:r>
    </w:p>
    <w:p>
      <w:pPr>
        <w:pStyle w:val="style57"/>
        <w:spacing w:after="0" w:before="0"/>
      </w:pPr>
      <w:r>
        <w:rPr/>
      </w:r>
    </w:p>
    <w:p>
      <w:pPr>
        <w:pStyle w:val="style58"/>
        <w:spacing w:after="0" w:before="100"/>
      </w:pPr>
      <w:r>
        <w:rPr>
          <w:rFonts w:ascii="Times New Roman" w:cs="Times New Roman" w:hAnsi="Times New Roman"/>
          <w:b w:val="false"/>
          <w:color w:val="00000A"/>
          <w:sz w:val="24"/>
          <w:szCs w:val="24"/>
          <w:lang w:val="pt-BR"/>
        </w:rPr>
        <w:t>ASSISTENTE ADMINISTRATIVO | AUTO IMPORTS LTDA | 2010/ 02/04/2015</w:t>
      </w:r>
    </w:p>
    <w:p>
      <w:pPr>
        <w:pStyle w:val="style57"/>
        <w:numPr>
          <w:ilvl w:val="0"/>
          <w:numId w:val="1"/>
        </w:numPr>
        <w:spacing w:after="0" w:before="0" w:line="360" w:lineRule="auto"/>
      </w:pPr>
      <w:bookmarkStart w:id="1" w:name="__DdeLink__51_1289697976"/>
      <w:bookmarkEnd w:id="1"/>
      <w:r>
        <w:rPr>
          <w:rFonts w:ascii="Times New Roman" w:cs="Times New Roman" w:hAnsi="Times New Roman"/>
          <w:color w:val="00000A"/>
          <w:sz w:val="24"/>
          <w:szCs w:val="24"/>
          <w:lang w:val="pt-BR"/>
        </w:rPr>
        <w:t>Atendimento á clientes</w:t>
      </w:r>
    </w:p>
    <w:p>
      <w:pPr>
        <w:pStyle w:val="style57"/>
        <w:numPr>
          <w:ilvl w:val="0"/>
          <w:numId w:val="1"/>
        </w:numPr>
        <w:spacing w:after="0" w:before="0" w:line="360" w:lineRule="auto"/>
      </w:pPr>
      <w:r>
        <w:rPr>
          <w:rFonts w:ascii="Times New Roman" w:cs="Times New Roman" w:hAnsi="Times New Roman"/>
          <w:color w:val="00000A"/>
          <w:sz w:val="24"/>
          <w:szCs w:val="24"/>
          <w:lang w:val="pt-BR"/>
        </w:rPr>
        <w:t>Emissão de notas eletrônicas e Faturamento</w:t>
      </w:r>
    </w:p>
    <w:p>
      <w:pPr>
        <w:pStyle w:val="style57"/>
        <w:numPr>
          <w:ilvl w:val="0"/>
          <w:numId w:val="1"/>
        </w:numPr>
        <w:spacing w:after="0" w:before="0" w:line="360" w:lineRule="auto"/>
      </w:pPr>
      <w:r>
        <w:rPr>
          <w:rFonts w:ascii="Times New Roman" w:cs="Times New Roman" w:hAnsi="Times New Roman"/>
          <w:color w:val="00000A"/>
          <w:sz w:val="24"/>
          <w:szCs w:val="24"/>
          <w:lang w:val="pt-BR"/>
        </w:rPr>
        <w:t>Contas à receber e contas à pagar</w:t>
      </w:r>
    </w:p>
    <w:p>
      <w:pPr>
        <w:pStyle w:val="style57"/>
        <w:numPr>
          <w:ilvl w:val="0"/>
          <w:numId w:val="1"/>
        </w:numPr>
        <w:spacing w:after="0" w:before="0" w:line="360" w:lineRule="auto"/>
      </w:pPr>
      <w:r>
        <w:rPr>
          <w:rFonts w:ascii="Times New Roman" w:cs="Times New Roman" w:hAnsi="Times New Roman"/>
          <w:color w:val="00000A"/>
          <w:sz w:val="24"/>
          <w:szCs w:val="24"/>
          <w:lang w:val="pt-BR"/>
        </w:rPr>
        <w:t>Conferências bancárias,extratos e conferências de caixas.</w:t>
      </w:r>
    </w:p>
    <w:p>
      <w:pPr>
        <w:pStyle w:val="style57"/>
        <w:numPr>
          <w:ilvl w:val="0"/>
          <w:numId w:val="1"/>
        </w:numPr>
        <w:spacing w:after="0" w:before="0" w:line="360" w:lineRule="auto"/>
      </w:pPr>
      <w:r>
        <w:rPr>
          <w:rFonts w:ascii="Times New Roman" w:cs="Times New Roman" w:hAnsi="Times New Roman"/>
          <w:color w:val="00000A"/>
          <w:sz w:val="24"/>
          <w:szCs w:val="24"/>
          <w:lang w:val="pt-BR"/>
        </w:rPr>
        <w:t>Sintegra e entrada de notas fiscais de fornecedores.</w:t>
      </w:r>
    </w:p>
    <w:p>
      <w:pPr>
        <w:pStyle w:val="style57"/>
        <w:numPr>
          <w:ilvl w:val="0"/>
          <w:numId w:val="1"/>
        </w:numPr>
        <w:spacing w:after="0" w:before="0" w:line="360" w:lineRule="auto"/>
      </w:pPr>
      <w:r>
        <w:rPr>
          <w:rFonts w:ascii="Times New Roman" w:cs="Times New Roman" w:hAnsi="Times New Roman"/>
          <w:color w:val="00000A"/>
          <w:sz w:val="24"/>
          <w:szCs w:val="24"/>
          <w:lang w:val="pt-BR"/>
        </w:rPr>
        <w:t>Conferência de ICMS de notas de fornecedores.</w:t>
      </w:r>
    </w:p>
    <w:p>
      <w:pPr>
        <w:pStyle w:val="style57"/>
        <w:spacing w:after="0" w:before="0"/>
        <w:ind w:hanging="0" w:left="720" w:right="0"/>
      </w:pPr>
      <w:bookmarkStart w:id="2" w:name="__DdeLink__51_1289697976"/>
      <w:bookmarkStart w:id="3" w:name="__DdeLink__51_1289697976"/>
      <w:bookmarkEnd w:id="3"/>
      <w:r>
        <w:rPr/>
      </w:r>
    </w:p>
    <w:p>
      <w:pPr>
        <w:pStyle w:val="style58"/>
        <w:spacing w:after="0" w:before="100"/>
      </w:pPr>
      <w:r>
        <w:rPr>
          <w:rFonts w:ascii="Times New Roman" w:cs="Times New Roman" w:hAnsi="Times New Roman"/>
          <w:b w:val="false"/>
          <w:color w:val="00000A"/>
          <w:sz w:val="24"/>
          <w:szCs w:val="24"/>
          <w:lang w:val="pt-BR"/>
        </w:rPr>
        <w:t>ATENDIMENTO| PADARIA MILLANO | 2008 Á 2010</w:t>
      </w:r>
    </w:p>
    <w:p>
      <w:pPr>
        <w:pStyle w:val="style57"/>
        <w:numPr>
          <w:ilvl w:val="0"/>
          <w:numId w:val="3"/>
        </w:numPr>
        <w:spacing w:after="0" w:before="0"/>
      </w:pPr>
      <w:bookmarkStart w:id="4" w:name="__DdeLink__71_1902979445"/>
      <w:bookmarkEnd w:id="4"/>
      <w:r>
        <w:rPr>
          <w:rFonts w:ascii="Times New Roman" w:cs="Times New Roman" w:hAnsi="Times New Roman"/>
          <w:color w:val="00000A"/>
          <w:sz w:val="24"/>
          <w:szCs w:val="24"/>
          <w:lang w:val="pt-BR"/>
        </w:rPr>
        <w:t>ATENDIMENTO AO CLIENTE E OPERADORA DE CAIXA.</w:t>
      </w:r>
    </w:p>
    <w:p>
      <w:pPr>
        <w:pStyle w:val="style57"/>
        <w:spacing w:after="0" w:before="0"/>
      </w:pPr>
      <w:r>
        <w:rPr/>
      </w:r>
    </w:p>
    <w:p>
      <w:pPr>
        <w:pStyle w:val="style57"/>
        <w:spacing w:after="0" w:before="0"/>
      </w:pPr>
      <w:r>
        <w:rPr/>
      </w:r>
    </w:p>
    <w:p>
      <w:pPr>
        <w:pStyle w:val="style57"/>
        <w:spacing w:after="0" w:before="0"/>
      </w:pPr>
      <w:r>
        <w:rPr>
          <w:rFonts w:ascii="Times New Roman" w:cs="Times New Roman" w:hAnsi="Times New Roman"/>
          <w:color w:val="00000A"/>
          <w:sz w:val="24"/>
          <w:szCs w:val="24"/>
          <w:lang w:val="pt-BR"/>
        </w:rPr>
        <w:t>OPERADORA DE CAIXA| ATLÂNTICA AUTOMOTOR - RENAULT| ATUAL</w:t>
      </w:r>
    </w:p>
    <w:p>
      <w:pPr>
        <w:pStyle w:val="style57"/>
        <w:numPr>
          <w:ilvl w:val="0"/>
          <w:numId w:val="3"/>
        </w:numPr>
        <w:spacing w:after="0" w:before="0"/>
      </w:pPr>
      <w:r>
        <w:rPr>
          <w:rFonts w:ascii="Times New Roman" w:cs="Times New Roman" w:hAnsi="Times New Roman"/>
          <w:color w:val="00000A"/>
          <w:sz w:val="24"/>
          <w:szCs w:val="24"/>
          <w:lang w:val="pt-BR"/>
        </w:rPr>
        <w:t>Atendimento à clientes</w:t>
      </w:r>
    </w:p>
    <w:p>
      <w:pPr>
        <w:pStyle w:val="style57"/>
        <w:numPr>
          <w:ilvl w:val="0"/>
          <w:numId w:val="3"/>
        </w:numPr>
        <w:spacing w:after="0" w:before="0"/>
      </w:pPr>
      <w:r>
        <w:rPr>
          <w:rFonts w:ascii="Times New Roman" w:cs="Times New Roman" w:hAnsi="Times New Roman"/>
          <w:color w:val="00000A"/>
          <w:sz w:val="24"/>
          <w:szCs w:val="24"/>
          <w:lang w:val="pt-BR"/>
        </w:rPr>
        <w:t xml:space="preserve">Baixa de cartões </w:t>
      </w:r>
    </w:p>
    <w:p>
      <w:pPr>
        <w:pStyle w:val="style57"/>
        <w:numPr>
          <w:ilvl w:val="0"/>
          <w:numId w:val="3"/>
        </w:numPr>
        <w:spacing w:after="0" w:before="0"/>
      </w:pPr>
      <w:r>
        <w:rPr>
          <w:rFonts w:ascii="Times New Roman" w:cs="Times New Roman" w:hAnsi="Times New Roman"/>
          <w:color w:val="00000A"/>
          <w:sz w:val="24"/>
          <w:szCs w:val="24"/>
          <w:lang w:val="pt-BR"/>
        </w:rPr>
        <w:t>Emissão de notas eletrônicas e de serviços</w:t>
      </w:r>
    </w:p>
    <w:p>
      <w:pPr>
        <w:pStyle w:val="style57"/>
        <w:numPr>
          <w:ilvl w:val="0"/>
          <w:numId w:val="3"/>
        </w:numPr>
        <w:spacing w:after="0" w:before="0"/>
      </w:pPr>
      <w:r>
        <w:rPr>
          <w:rFonts w:ascii="Times New Roman" w:cs="Times New Roman" w:hAnsi="Times New Roman"/>
          <w:color w:val="00000A"/>
          <w:sz w:val="24"/>
          <w:szCs w:val="24"/>
          <w:lang w:val="pt-BR"/>
        </w:rPr>
        <w:t>Faturamento</w:t>
      </w:r>
    </w:p>
    <w:p>
      <w:pPr>
        <w:pStyle w:val="style57"/>
        <w:numPr>
          <w:ilvl w:val="0"/>
          <w:numId w:val="3"/>
        </w:numPr>
        <w:spacing w:after="0" w:before="0"/>
      </w:pPr>
      <w:r>
        <w:rPr>
          <w:rFonts w:ascii="Times New Roman" w:cs="Times New Roman" w:hAnsi="Times New Roman"/>
          <w:color w:val="00000A"/>
          <w:sz w:val="24"/>
          <w:szCs w:val="24"/>
          <w:lang w:val="pt-BR"/>
        </w:rPr>
        <w:t>Entrada em notas de fornecedores</w:t>
      </w:r>
    </w:p>
    <w:p>
      <w:pPr>
        <w:pStyle w:val="style57"/>
        <w:numPr>
          <w:ilvl w:val="0"/>
          <w:numId w:val="3"/>
        </w:numPr>
        <w:spacing w:after="0" w:before="0"/>
      </w:pPr>
      <w:r>
        <w:rPr>
          <w:rFonts w:ascii="Times New Roman" w:cs="Times New Roman" w:hAnsi="Times New Roman"/>
          <w:color w:val="00000A"/>
          <w:sz w:val="24"/>
          <w:szCs w:val="24"/>
          <w:lang w:val="pt-BR"/>
        </w:rPr>
        <w:t>Envio e Retorno de remessas de boletos para o banco.</w:t>
      </w:r>
    </w:p>
    <w:p>
      <w:pPr>
        <w:pStyle w:val="style57"/>
        <w:numPr>
          <w:ilvl w:val="0"/>
          <w:numId w:val="3"/>
        </w:numPr>
        <w:spacing w:after="0" w:before="0"/>
      </w:pPr>
      <w:r>
        <w:rPr>
          <w:rFonts w:ascii="Times New Roman" w:cs="Times New Roman" w:hAnsi="Times New Roman"/>
          <w:color w:val="00000A"/>
          <w:sz w:val="24"/>
          <w:szCs w:val="24"/>
          <w:lang w:val="pt-BR"/>
        </w:rPr>
        <w:t xml:space="preserve">Conciliações </w:t>
      </w:r>
    </w:p>
    <w:p>
      <w:pPr>
        <w:pStyle w:val="style57"/>
        <w:spacing w:after="0" w:before="0"/>
      </w:pPr>
      <w:r>
        <w:rPr/>
      </w:r>
    </w:p>
    <w:p>
      <w:pPr>
        <w:pStyle w:val="style57"/>
        <w:spacing w:after="0" w:before="0"/>
        <w:ind w:hanging="144" w:left="144" w:right="0"/>
      </w:pPr>
      <w:r>
        <w:rPr/>
      </w:r>
    </w:p>
    <w:p>
      <w:pPr>
        <w:pStyle w:val="style57"/>
        <w:spacing w:after="0" w:before="0"/>
        <w:ind w:hanging="144" w:left="144" w:right="0"/>
      </w:pPr>
      <w:r>
        <w:rPr>
          <w:rFonts w:ascii="Times New Roman" w:cs="Times New Roman" w:hAnsi="Times New Roman"/>
          <w:b/>
          <w:color w:val="00000A"/>
          <w:sz w:val="24"/>
          <w:szCs w:val="24"/>
          <w:lang w:val="pt-BR"/>
        </w:rPr>
        <w:t>CAPACITAÇÃO</w:t>
      </w:r>
    </w:p>
    <w:p>
      <w:pPr>
        <w:pStyle w:val="style57"/>
        <w:spacing w:after="0" w:before="0"/>
        <w:ind w:hanging="144" w:left="144" w:right="0"/>
      </w:pPr>
      <w:r>
        <w:rPr>
          <w:rFonts w:ascii="Times New Roman" w:cs="Times New Roman" w:hAnsi="Times New Roman"/>
          <w:color w:val="00000A"/>
          <w:sz w:val="24"/>
          <w:szCs w:val="24"/>
          <w:lang w:val="pt-BR"/>
        </w:rPr>
        <w:t>SENAC – Turismo e Hospitalidade – 2007</w:t>
      </w:r>
    </w:p>
    <w:p>
      <w:pPr>
        <w:pStyle w:val="style57"/>
        <w:spacing w:after="0" w:before="0"/>
        <w:ind w:hanging="144" w:left="144" w:right="0"/>
      </w:pPr>
      <w:r>
        <w:rPr>
          <w:rFonts w:ascii="Times New Roman" w:cs="Times New Roman" w:hAnsi="Times New Roman"/>
          <w:color w:val="00000A"/>
          <w:sz w:val="24"/>
          <w:szCs w:val="24"/>
          <w:lang w:val="pt-BR"/>
        </w:rPr>
        <w:t>Projeto Juventude Cidadã – Prefeitura de Vitória – ES - Carga Horária: 300 horas</w:t>
      </w:r>
    </w:p>
    <w:p>
      <w:pPr>
        <w:pStyle w:val="style57"/>
        <w:numPr>
          <w:ilvl w:val="0"/>
          <w:numId w:val="3"/>
        </w:numPr>
        <w:spacing w:after="0" w:before="0" w:line="360" w:lineRule="auto"/>
      </w:pPr>
      <w:r>
        <w:rPr>
          <w:rFonts w:ascii="Times New Roman" w:cs="Times New Roman" w:hAnsi="Times New Roman"/>
          <w:color w:val="00000A"/>
          <w:sz w:val="24"/>
          <w:szCs w:val="24"/>
          <w:lang w:val="pt-BR"/>
        </w:rPr>
        <w:t xml:space="preserve">Recursos Humanos e Cidadania </w:t>
      </w:r>
    </w:p>
    <w:p>
      <w:pPr>
        <w:pStyle w:val="style57"/>
        <w:numPr>
          <w:ilvl w:val="0"/>
          <w:numId w:val="3"/>
        </w:numPr>
        <w:spacing w:after="0" w:before="0" w:line="360" w:lineRule="auto"/>
      </w:pPr>
      <w:r>
        <w:rPr>
          <w:rFonts w:ascii="Times New Roman" w:cs="Times New Roman" w:hAnsi="Times New Roman"/>
          <w:color w:val="00000A"/>
          <w:sz w:val="24"/>
          <w:szCs w:val="24"/>
          <w:lang w:val="pt-BR"/>
        </w:rPr>
        <w:t>Recepção</w:t>
      </w:r>
    </w:p>
    <w:p>
      <w:pPr>
        <w:pStyle w:val="style57"/>
        <w:numPr>
          <w:ilvl w:val="0"/>
          <w:numId w:val="3"/>
        </w:numPr>
        <w:spacing w:after="0" w:before="0" w:line="360" w:lineRule="auto"/>
      </w:pPr>
      <w:r>
        <w:rPr>
          <w:rFonts w:ascii="Times New Roman" w:cs="Times New Roman" w:hAnsi="Times New Roman"/>
          <w:color w:val="00000A"/>
          <w:sz w:val="24"/>
          <w:szCs w:val="24"/>
          <w:lang w:val="pt-BR"/>
        </w:rPr>
        <w:t>Atendimento à clientes</w:t>
      </w:r>
    </w:p>
    <w:p>
      <w:pPr>
        <w:pStyle w:val="style57"/>
        <w:pageBreakBefore/>
        <w:numPr>
          <w:ilvl w:val="0"/>
          <w:numId w:val="3"/>
        </w:numPr>
        <w:spacing w:after="0" w:before="0" w:line="360" w:lineRule="auto"/>
      </w:pPr>
      <w:r>
        <w:rPr>
          <w:rFonts w:ascii="Times New Roman" w:cs="Times New Roman" w:hAnsi="Times New Roman"/>
          <w:color w:val="00000A"/>
          <w:sz w:val="24"/>
          <w:szCs w:val="24"/>
          <w:lang w:val="pt-BR"/>
        </w:rPr>
        <w:t>Informação Turísticas</w:t>
      </w:r>
    </w:p>
    <w:p>
      <w:pPr>
        <w:pStyle w:val="style57"/>
        <w:numPr>
          <w:ilvl w:val="0"/>
          <w:numId w:val="3"/>
        </w:numPr>
        <w:spacing w:after="0" w:before="0" w:line="360" w:lineRule="auto"/>
      </w:pPr>
      <w:r>
        <w:rPr>
          <w:rFonts w:ascii="Times New Roman" w:cs="Times New Roman" w:hAnsi="Times New Roman"/>
          <w:color w:val="00000A"/>
          <w:sz w:val="24"/>
          <w:szCs w:val="24"/>
          <w:lang w:val="pt-BR"/>
        </w:rPr>
        <w:t>Auxiliar Administrativas</w:t>
      </w:r>
    </w:p>
    <w:p>
      <w:pPr>
        <w:pStyle w:val="style57"/>
        <w:numPr>
          <w:ilvl w:val="0"/>
          <w:numId w:val="3"/>
        </w:numPr>
        <w:spacing w:after="0" w:before="0" w:line="360" w:lineRule="auto"/>
      </w:pPr>
      <w:r>
        <w:rPr>
          <w:rFonts w:ascii="Times New Roman" w:cs="Times New Roman" w:hAnsi="Times New Roman"/>
          <w:color w:val="00000A"/>
          <w:sz w:val="24"/>
          <w:szCs w:val="24"/>
          <w:lang w:val="pt-BR"/>
        </w:rPr>
        <w:t>Organização de Eventos</w:t>
      </w:r>
    </w:p>
    <w:p>
      <w:pPr>
        <w:pStyle w:val="style57"/>
        <w:spacing w:after="0" w:before="0" w:line="360" w:lineRule="auto"/>
      </w:pPr>
      <w:r>
        <w:rPr/>
      </w:r>
    </w:p>
    <w:p>
      <w:pPr>
        <w:pStyle w:val="style57"/>
        <w:spacing w:after="0" w:before="0" w:line="360" w:lineRule="auto"/>
        <w:ind w:hanging="0" w:left="360" w:right="0"/>
      </w:pPr>
      <w:r>
        <w:rPr>
          <w:rFonts w:ascii="Times New Roman" w:cs="Times New Roman" w:hAnsi="Times New Roman"/>
          <w:b/>
          <w:color w:val="00000A"/>
          <w:sz w:val="24"/>
          <w:szCs w:val="24"/>
          <w:lang w:val="pt-BR"/>
        </w:rPr>
        <w:t>Informática Básica (Word, Excel, Power Point)</w:t>
      </w:r>
    </w:p>
    <w:p>
      <w:pPr>
        <w:pStyle w:val="style57"/>
        <w:pageBreakBefore/>
        <w:spacing w:after="0" w:before="0" w:line="360" w:lineRule="auto"/>
        <w:ind w:hanging="0" w:left="720" w:right="0"/>
      </w:pPr>
      <w:r>
        <w:rPr/>
      </w:r>
    </w:p>
    <w:p>
      <w:pPr>
        <w:pStyle w:val="style57"/>
        <w:spacing w:after="0" w:before="0" w:line="360" w:lineRule="auto"/>
        <w:ind w:hanging="0" w:left="720" w:right="0"/>
      </w:pPr>
      <w:r>
        <w:rPr/>
      </w:r>
    </w:p>
    <w:p>
      <w:pPr>
        <w:pStyle w:val="style57"/>
        <w:spacing w:after="0" w:before="0"/>
        <w:ind w:hanging="0" w:left="360" w:right="0"/>
      </w:pPr>
      <w:r>
        <w:rPr/>
      </w:r>
    </w:p>
    <w:sectPr>
      <w:type w:val="nextPage"/>
      <w:pgSz w:h="16838" w:w="11906"/>
      <w:pgMar w:bottom="0" w:footer="0" w:gutter="0" w:header="0" w:left="1440" w:right="866" w:top="709"/>
      <w:pgNumType w:fmt="decimal"/>
      <w:formProt w:val="false"/>
      <w:titlePg/>
      <w:textDirection w:val="lrTb"/>
      <w:docGrid w:charSpace="98304" w:linePitch="6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widowControl/>
      <w:tabs>
        <w:tab w:leader="none" w:pos="720" w:val="left"/>
      </w:tabs>
      <w:suppressAutoHyphens w:val="true"/>
      <w:spacing w:after="280" w:before="0"/>
    </w:pPr>
    <w:rPr>
      <w:rFonts w:ascii="Cambria" w:cs="Cambria" w:eastAsia="SimSun" w:hAnsi="Cambria"/>
      <w:color w:val="00000A"/>
      <w:sz w:val="18"/>
      <w:szCs w:val="20"/>
      <w:lang w:bidi="ar-SA" w:eastAsia="ja-JP" w:val="en-US"/>
    </w:rPr>
  </w:style>
  <w:style w:styleId="style15" w:type="character">
    <w:name w:val="Default Paragraph Font"/>
    <w:next w:val="style15"/>
    <w:rPr/>
  </w:style>
  <w:style w:styleId="style16" w:type="character">
    <w:name w:val="Título Char"/>
    <w:basedOn w:val="style15"/>
    <w:next w:val="style16"/>
    <w:rPr>
      <w:rFonts w:ascii="Cambria" w:cs="" w:hAnsi="Cambria"/>
      <w:color w:val="39A5B7"/>
      <w:sz w:val="52"/>
    </w:rPr>
  </w:style>
  <w:style w:styleId="style17" w:type="character">
    <w:name w:val="Texto do espaço reservado"/>
    <w:basedOn w:val="style15"/>
    <w:next w:val="style17"/>
    <w:rPr>
      <w:color w:val="808080"/>
    </w:rPr>
  </w:style>
  <w:style w:styleId="style18" w:type="character">
    <w:name w:val="Car de cabeçalho"/>
    <w:basedOn w:val="style15"/>
    <w:next w:val="style18"/>
    <w:rPr/>
  </w:style>
  <w:style w:styleId="style19" w:type="character">
    <w:name w:val="Car de rodapé"/>
    <w:basedOn w:val="style15"/>
    <w:next w:val="style19"/>
    <w:rPr>
      <w:color w:val="39A5B7"/>
    </w:rPr>
  </w:style>
  <w:style w:styleId="style20" w:type="character">
    <w:name w:val="Data Char"/>
    <w:basedOn w:val="style15"/>
    <w:next w:val="style20"/>
    <w:rPr>
      <w:b/>
      <w:bCs/>
      <w:color w:val="0D0D0D"/>
    </w:rPr>
  </w:style>
  <w:style w:styleId="style21" w:type="character">
    <w:name w:val="Saudação Char"/>
    <w:basedOn w:val="style15"/>
    <w:next w:val="style21"/>
    <w:rPr>
      <w:b/>
      <w:bCs/>
      <w:color w:val="0D0D0D"/>
    </w:rPr>
  </w:style>
  <w:style w:styleId="style22" w:type="character">
    <w:name w:val="Encerramento Char"/>
    <w:basedOn w:val="style15"/>
    <w:next w:val="style22"/>
    <w:rPr>
      <w:b/>
      <w:bCs/>
      <w:color w:val="0D0D0D"/>
    </w:rPr>
  </w:style>
  <w:style w:styleId="style23" w:type="character">
    <w:name w:val="Assinatura Char"/>
    <w:basedOn w:val="style15"/>
    <w:next w:val="style23"/>
    <w:rPr>
      <w:b/>
      <w:bCs/>
      <w:color w:val="0D0D0D"/>
    </w:rPr>
  </w:style>
  <w:style w:styleId="style24" w:type="character">
    <w:name w:val="Placeholder Text"/>
    <w:basedOn w:val="style15"/>
    <w:next w:val="style24"/>
    <w:rPr>
      <w:color w:val="808080"/>
    </w:rPr>
  </w:style>
  <w:style w:styleId="style25" w:type="character">
    <w:name w:val="Texto de balão Char"/>
    <w:basedOn w:val="style15"/>
    <w:next w:val="style25"/>
    <w:rPr>
      <w:rFonts w:ascii="Tahoma" w:cs="Tahoma" w:hAnsi="Tahoma"/>
      <w:sz w:val="16"/>
      <w:szCs w:val="16"/>
    </w:rPr>
  </w:style>
  <w:style w:styleId="style26" w:type="character">
    <w:name w:val="Link da Internet"/>
    <w:basedOn w:val="style15"/>
    <w:next w:val="style26"/>
    <w:rPr>
      <w:color w:val="0000FF"/>
      <w:u w:val="single"/>
      <w:lang w:bidi="pt-BR" w:eastAsia="pt-BR" w:val="pt-BR"/>
    </w:rPr>
  </w:style>
  <w:style w:styleId="style27" w:type="character">
    <w:name w:val="ListLabel 1"/>
    <w:next w:val="style27"/>
    <w:rPr>
      <w:rFonts w:cs="Courier New"/>
    </w:rPr>
  </w:style>
  <w:style w:styleId="style28" w:type="character">
    <w:name w:val="ListLabel 2"/>
    <w:next w:val="style28"/>
    <w:rPr>
      <w:rFonts w:cs="Symbol"/>
    </w:rPr>
  </w:style>
  <w:style w:styleId="style29" w:type="character">
    <w:name w:val="ListLabel 3"/>
    <w:next w:val="style29"/>
    <w:rPr>
      <w:rFonts w:cs="Courier New"/>
    </w:rPr>
  </w:style>
  <w:style w:styleId="style30" w:type="character">
    <w:name w:val="ListLabel 4"/>
    <w:next w:val="style30"/>
    <w:rPr>
      <w:rFonts w:cs="Wingdings"/>
    </w:rPr>
  </w:style>
  <w:style w:styleId="style31" w:type="character">
    <w:name w:val="ListLabel 5"/>
    <w:next w:val="style31"/>
    <w:rPr>
      <w:rFonts w:cs="Symbol"/>
    </w:rPr>
  </w:style>
  <w:style w:styleId="style32" w:type="character">
    <w:name w:val="ListLabel 6"/>
    <w:next w:val="style32"/>
    <w:rPr>
      <w:rFonts w:cs="Courier New"/>
    </w:rPr>
  </w:style>
  <w:style w:styleId="style33" w:type="character">
    <w:name w:val="ListLabel 7"/>
    <w:next w:val="style33"/>
    <w:rPr>
      <w:rFonts w:cs="Wingdings"/>
    </w:rPr>
  </w:style>
  <w:style w:styleId="style34" w:type="character">
    <w:name w:val="ListLabel 8"/>
    <w:next w:val="style34"/>
    <w:rPr>
      <w:rFonts w:cs="Symbol"/>
    </w:rPr>
  </w:style>
  <w:style w:styleId="style35" w:type="character">
    <w:name w:val="ListLabel 9"/>
    <w:next w:val="style35"/>
    <w:rPr>
      <w:rFonts w:cs="Courier New"/>
    </w:rPr>
  </w:style>
  <w:style w:styleId="style36" w:type="character">
    <w:name w:val="ListLabel 10"/>
    <w:next w:val="style36"/>
    <w:rPr>
      <w:rFonts w:cs="Wingdings"/>
    </w:rPr>
  </w:style>
  <w:style w:styleId="style37" w:type="character">
    <w:name w:val="ListLabel 11"/>
    <w:next w:val="style37"/>
    <w:rPr>
      <w:rFonts w:cs="Symbol"/>
    </w:rPr>
  </w:style>
  <w:style w:styleId="style38" w:type="character">
    <w:name w:val="ListLabel 12"/>
    <w:next w:val="style38"/>
    <w:rPr>
      <w:rFonts w:cs="Courier New"/>
    </w:rPr>
  </w:style>
  <w:style w:styleId="style39" w:type="character">
    <w:name w:val="ListLabel 13"/>
    <w:next w:val="style39"/>
    <w:rPr>
      <w:rFonts w:cs="Wingdings"/>
    </w:rPr>
  </w:style>
  <w:style w:styleId="style40" w:type="character">
    <w:name w:val="ListLabel 14"/>
    <w:next w:val="style40"/>
    <w:rPr>
      <w:rFonts w:cs="Symbol"/>
    </w:rPr>
  </w:style>
  <w:style w:styleId="style41" w:type="character">
    <w:name w:val="ListLabel 15"/>
    <w:next w:val="style41"/>
    <w:rPr>
      <w:rFonts w:cs="Courier New"/>
    </w:rPr>
  </w:style>
  <w:style w:styleId="style42" w:type="character">
    <w:name w:val="ListLabel 16"/>
    <w:next w:val="style42"/>
    <w:rPr>
      <w:rFonts w:cs="Wingdings"/>
    </w:rPr>
  </w:style>
  <w:style w:styleId="style43" w:type="character">
    <w:name w:val="ListLabel 17"/>
    <w:next w:val="style43"/>
    <w:rPr>
      <w:rFonts w:cs="Symbol"/>
    </w:rPr>
  </w:style>
  <w:style w:styleId="style44" w:type="character">
    <w:name w:val="ListLabel 18"/>
    <w:next w:val="style44"/>
    <w:rPr>
      <w:rFonts w:cs="Courier New"/>
    </w:rPr>
  </w:style>
  <w:style w:styleId="style45" w:type="character">
    <w:name w:val="ListLabel 19"/>
    <w:next w:val="style45"/>
    <w:rPr>
      <w:rFonts w:cs="Wingdings"/>
    </w:rPr>
  </w:style>
  <w:style w:styleId="style46" w:type="character">
    <w:name w:val="ListLabel 20"/>
    <w:next w:val="style46"/>
    <w:rPr>
      <w:rFonts w:cs="Symbol"/>
    </w:rPr>
  </w:style>
  <w:style w:styleId="style47" w:type="character">
    <w:name w:val="ListLabel 21"/>
    <w:next w:val="style47"/>
    <w:rPr>
      <w:rFonts w:cs="Courier New"/>
    </w:rPr>
  </w:style>
  <w:style w:styleId="style48" w:type="character">
    <w:name w:val="ListLabel 22"/>
    <w:next w:val="style48"/>
    <w:rPr>
      <w:rFonts w:cs="Wingdings"/>
    </w:rPr>
  </w:style>
  <w:style w:styleId="style49" w:type="paragraph">
    <w:name w:val="Título"/>
    <w:basedOn w:val="style0"/>
    <w:next w:val="style50"/>
    <w:pPr>
      <w:keepNext/>
      <w:spacing w:after="120" w:before="240"/>
    </w:pPr>
    <w:rPr>
      <w:rFonts w:ascii="Arial" w:cs="Mangal" w:eastAsia="Microsoft YaHei" w:hAnsi="Arial"/>
      <w:sz w:val="28"/>
      <w:szCs w:val="28"/>
    </w:rPr>
  </w:style>
  <w:style w:styleId="style50" w:type="paragraph">
    <w:name w:val="Corpo de texto"/>
    <w:basedOn w:val="style0"/>
    <w:next w:val="style50"/>
    <w:pPr>
      <w:spacing w:after="120" w:before="0"/>
    </w:pPr>
    <w:rPr/>
  </w:style>
  <w:style w:styleId="style51" w:type="paragraph">
    <w:name w:val="Lista"/>
    <w:basedOn w:val="style50"/>
    <w:next w:val="style51"/>
    <w:pPr/>
    <w:rPr>
      <w:rFonts w:cs="Mangal"/>
    </w:rPr>
  </w:style>
  <w:style w:styleId="style52" w:type="paragraph">
    <w:name w:val="Legenda"/>
    <w:basedOn w:val="style0"/>
    <w:next w:val="style52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53" w:type="paragraph">
    <w:name w:val="Índice"/>
    <w:basedOn w:val="style0"/>
    <w:next w:val="style53"/>
    <w:pPr>
      <w:suppressLineNumbers/>
    </w:pPr>
    <w:rPr>
      <w:rFonts w:cs="Mangal"/>
    </w:rPr>
  </w:style>
  <w:style w:styleId="style54" w:type="paragraph">
    <w:name w:val="Título principal"/>
    <w:basedOn w:val="style0"/>
    <w:next w:val="style55"/>
    <w:pPr>
      <w:pBdr>
        <w:bottom w:color="39A5B7" w:space="0" w:sz="12" w:val="single"/>
      </w:pBdr>
      <w:spacing w:after="120" w:before="0"/>
      <w:jc w:val="center"/>
    </w:pPr>
    <w:rPr>
      <w:rFonts w:ascii="Cambria" w:cs="" w:hAnsi="Cambria"/>
      <w:b/>
      <w:bCs/>
      <w:color w:val="39A5B7"/>
      <w:sz w:val="52"/>
      <w:szCs w:val="36"/>
    </w:rPr>
  </w:style>
  <w:style w:styleId="style55" w:type="paragraph">
    <w:name w:val="Subtítulo"/>
    <w:basedOn w:val="style49"/>
    <w:next w:val="style50"/>
    <w:pPr>
      <w:jc w:val="center"/>
    </w:pPr>
    <w:rPr>
      <w:i/>
      <w:iCs/>
      <w:sz w:val="28"/>
      <w:szCs w:val="28"/>
    </w:rPr>
  </w:style>
  <w:style w:styleId="style56" w:type="paragraph">
    <w:name w:val="Título da seção"/>
    <w:basedOn w:val="style0"/>
    <w:next w:val="style56"/>
    <w:pPr>
      <w:spacing w:after="100" w:before="500"/>
    </w:pPr>
    <w:rPr>
      <w:rFonts w:ascii="Cambria" w:cs="" w:hAnsi="Cambria"/>
      <w:b/>
      <w:bCs/>
      <w:color w:val="39A5B7"/>
      <w:sz w:val="24"/>
    </w:rPr>
  </w:style>
  <w:style w:styleId="style57" w:type="paragraph">
    <w:name w:val="Lista com marcadores"/>
    <w:basedOn w:val="style0"/>
    <w:next w:val="style57"/>
    <w:pPr>
      <w:spacing w:after="80" w:before="0"/>
    </w:pPr>
    <w:rPr/>
  </w:style>
  <w:style w:styleId="style58" w:type="paragraph">
    <w:name w:val="Subseção"/>
    <w:basedOn w:val="style0"/>
    <w:next w:val="style58"/>
    <w:pPr>
      <w:spacing w:after="120" w:before="280"/>
    </w:pPr>
    <w:rPr>
      <w:b/>
      <w:bCs/>
      <w:caps/>
      <w:color w:val="262626"/>
    </w:rPr>
  </w:style>
  <w:style w:styleId="style59" w:type="paragraph">
    <w:name w:val="cabeçalho"/>
    <w:basedOn w:val="style0"/>
    <w:next w:val="style59"/>
    <w:pPr>
      <w:tabs>
        <w:tab w:leader="none" w:pos="4680" w:val="center"/>
        <w:tab w:leader="none" w:pos="9360" w:val="right"/>
      </w:tabs>
      <w:spacing w:after="0" w:before="0"/>
    </w:pPr>
    <w:rPr/>
  </w:style>
  <w:style w:styleId="style60" w:type="paragraph">
    <w:name w:val="rodapé"/>
    <w:basedOn w:val="style0"/>
    <w:next w:val="style60"/>
    <w:pPr>
      <w:spacing w:after="0" w:before="0"/>
      <w:jc w:val="right"/>
    </w:pPr>
    <w:rPr>
      <w:color w:val="39A5B7"/>
    </w:rPr>
  </w:style>
  <w:style w:styleId="style61" w:type="paragraph">
    <w:name w:val="Date"/>
    <w:basedOn w:val="style0"/>
    <w:next w:val="style61"/>
    <w:pPr>
      <w:spacing w:after="280" w:before="720"/>
    </w:pPr>
    <w:rPr>
      <w:b/>
      <w:bCs/>
      <w:color w:val="0D0D0D"/>
    </w:rPr>
  </w:style>
  <w:style w:styleId="style62" w:type="paragraph">
    <w:name w:val="Endereço"/>
    <w:basedOn w:val="style0"/>
    <w:next w:val="style62"/>
    <w:pPr>
      <w:spacing w:line="336" w:lineRule="auto"/>
    </w:pPr>
    <w:rPr/>
  </w:style>
  <w:style w:styleId="style63" w:type="paragraph">
    <w:name w:val="Saudações finais"/>
    <w:basedOn w:val="style0"/>
    <w:next w:val="style63"/>
    <w:pPr>
      <w:suppressLineNumbers/>
      <w:spacing w:after="180" w:before="800"/>
    </w:pPr>
    <w:rPr>
      <w:b/>
      <w:bCs/>
      <w:color w:val="0D0D0D"/>
    </w:rPr>
  </w:style>
  <w:style w:styleId="style64" w:type="paragraph">
    <w:name w:val="Closing"/>
    <w:basedOn w:val="style0"/>
    <w:next w:val="style64"/>
    <w:pPr>
      <w:spacing w:after="0" w:before="720"/>
    </w:pPr>
    <w:rPr>
      <w:b/>
      <w:bCs/>
      <w:color w:val="0D0D0D"/>
    </w:rPr>
  </w:style>
  <w:style w:styleId="style65" w:type="paragraph">
    <w:name w:val="Assinatura"/>
    <w:basedOn w:val="style0"/>
    <w:next w:val="style65"/>
    <w:pPr>
      <w:suppressLineNumbers/>
      <w:spacing w:after="280" w:before="1080"/>
    </w:pPr>
    <w:rPr>
      <w:b/>
      <w:bCs/>
      <w:color w:val="0D0D0D"/>
    </w:rPr>
  </w:style>
  <w:style w:styleId="style66" w:type="paragraph">
    <w:name w:val="Balloon Text"/>
    <w:basedOn w:val="style0"/>
    <w:next w:val="style66"/>
    <w:pPr>
      <w:spacing w:after="0" w:before="0"/>
    </w:pPr>
    <w:rPr>
      <w:rFonts w:ascii="Tahoma" w:cs="Tahoma" w:hAnsi="Tahoma"/>
      <w:sz w:val="16"/>
      <w:szCs w:val="16"/>
    </w:rPr>
  </w:style>
  <w:style w:styleId="style67" w:type="paragraph">
    <w:name w:val="List Paragraph"/>
    <w:basedOn w:val="style0"/>
    <w:next w:val="style67"/>
    <w:pPr>
      <w:ind w:hanging="0" w:left="720" w:right="0"/>
    </w:pPr>
    <w:rPr/>
  </w:style>
  <w:style w:styleId="style68" w:type="paragraph">
    <w:name w:val="Rodapé"/>
    <w:basedOn w:val="style0"/>
    <w:next w:val="style68"/>
    <w:pPr>
      <w:suppressLineNumbers/>
      <w:tabs>
        <w:tab w:leader="none" w:pos="4819" w:val="center"/>
        <w:tab w:leader="none" w:pos="9638" w:val="right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TS102918880</Template>
  <TotalTime>196</TotalTime>
  <Application>LibreOffice/3.5$Windows_x86 LibreOffice_project/7e68ba2-a744ebf-1f241b7-c506db1-7d53735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2015-05-04T16:51:00.00Z</dcterms:created>
  <dc:creator>CASA</dc:creator>
  <cp:lastModifiedBy>CASA</cp:lastModifiedBy>
  <dcterms:modified xsi:type="dcterms:W3CDTF">2015-08-17T16:27:00.00Z</dcterms:modified>
  <cp:revision>32</cp:revision>
</cp:coreProperties>
</file>